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54" w:rsidRDefault="006C1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95054" w:rsidRDefault="004950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5054" w:rsidRDefault="006C1E90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495054" w:rsidRDefault="006C1E90">
      <w:pPr>
        <w:spacing w:after="0" w:line="240" w:lineRule="auto"/>
        <w:ind w:left="4962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bookmarkStart w:id="0" w:name="__DdeLink__938_3185040877"/>
      <w:r>
        <w:rPr>
          <w:rFonts w:ascii="Times New Roman" w:hAnsi="Times New Roman" w:cs="Times New Roman"/>
          <w:sz w:val="24"/>
          <w:szCs w:val="24"/>
        </w:rPr>
        <w:t xml:space="preserve">Территориальной избирательной комиссии </w:t>
      </w:r>
      <w:r w:rsidR="007417E9">
        <w:rPr>
          <w:rFonts w:ascii="Times New Roman" w:hAnsi="Times New Roman" w:cs="Times New Roman"/>
          <w:sz w:val="24"/>
          <w:szCs w:val="24"/>
        </w:rPr>
        <w:t>Егорлыкского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</w:p>
    <w:p w:rsidR="00495054" w:rsidRDefault="00AA0941">
      <w:pPr>
        <w:spacing w:after="0" w:line="240" w:lineRule="auto"/>
        <w:ind w:left="4962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от 29.06.2026 г. № </w:t>
      </w:r>
      <w:bookmarkEnd w:id="0"/>
      <w:r w:rsidR="007417E9">
        <w:rPr>
          <w:rFonts w:ascii="Times New Roman" w:hAnsi="Times New Roman" w:cs="Times New Roman"/>
          <w:sz w:val="24"/>
          <w:szCs w:val="24"/>
        </w:rPr>
        <w:t>6-</w:t>
      </w:r>
      <w:r w:rsidR="001E7B86">
        <w:rPr>
          <w:rFonts w:ascii="Times New Roman" w:hAnsi="Times New Roman" w:cs="Times New Roman"/>
          <w:sz w:val="24"/>
          <w:szCs w:val="24"/>
        </w:rPr>
        <w:t>8</w:t>
      </w:r>
      <w:bookmarkStart w:id="1" w:name="_GoBack"/>
      <w:bookmarkEnd w:id="1"/>
    </w:p>
    <w:p w:rsidR="00495054" w:rsidRDefault="0049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054" w:rsidRDefault="006C1E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1</w:t>
      </w:r>
    </w:p>
    <w:p w:rsidR="00495054" w:rsidRDefault="0049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75" w:type="dxa"/>
        <w:tblLook w:val="04A0" w:firstRow="1" w:lastRow="0" w:firstColumn="1" w:lastColumn="0" w:noHBand="0" w:noVBand="1"/>
      </w:tblPr>
      <w:tblGrid>
        <w:gridCol w:w="283"/>
        <w:gridCol w:w="1033"/>
        <w:gridCol w:w="1152"/>
        <w:gridCol w:w="1152"/>
        <w:gridCol w:w="1225"/>
        <w:gridCol w:w="897"/>
        <w:gridCol w:w="849"/>
        <w:gridCol w:w="798"/>
        <w:gridCol w:w="760"/>
        <w:gridCol w:w="1774"/>
      </w:tblGrid>
      <w:tr w:rsidR="00495054">
        <w:trPr>
          <w:trHeight w:val="283"/>
        </w:trPr>
        <w:tc>
          <w:tcPr>
            <w:tcW w:w="1316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 w:val="restart"/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</w:p>
          <w:p w:rsidR="00495054" w:rsidRDefault="006C1E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бесплатного эфирного времени,</w:t>
            </w:r>
          </w:p>
          <w:p w:rsidR="00495054" w:rsidRDefault="006C1E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и стоимости платного эфирного времени,</w:t>
            </w:r>
          </w:p>
          <w:p w:rsidR="00495054" w:rsidRDefault="006C1E90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предоставленных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организацией телерадиовещания</w:t>
            </w:r>
          </w:p>
          <w:p w:rsidR="00495054" w:rsidRDefault="006C1E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зарегистрированным кандидатам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для проведения</w:t>
            </w:r>
          </w:p>
          <w:p w:rsidR="00495054" w:rsidRDefault="006C1E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предвыборной агитации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 проведении выборов</w:t>
            </w:r>
          </w:p>
          <w:p w:rsidR="00495054" w:rsidRDefault="006C1E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</w:t>
            </w:r>
            <w:r>
              <w:rPr>
                <w:rStyle w:val="a6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1"/>
            </w:r>
          </w:p>
          <w:p w:rsidR="00495054" w:rsidRDefault="006C1E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выборов)</w:t>
            </w:r>
          </w:p>
        </w:tc>
        <w:tc>
          <w:tcPr>
            <w:tcW w:w="1773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1316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1316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1316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1316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1316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1316" w:type="dxa"/>
            <w:gridSpan w:val="2"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shd w:val="clear" w:color="auto" w:fill="auto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1316" w:type="dxa"/>
            <w:gridSpan w:val="2"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5" w:type="dxa"/>
            <w:shd w:val="clear" w:color="auto" w:fill="auto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  <w:shd w:val="clear" w:color="auto" w:fill="auto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0" w:type="dxa"/>
            <w:shd w:val="clear" w:color="auto" w:fill="auto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9922" w:type="dxa"/>
            <w:gridSpan w:val="10"/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Представляется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______________________________________</w:t>
            </w:r>
          </w:p>
          <w:p w:rsidR="00495054" w:rsidRDefault="006C1E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(наименование избирательной комиссии)</w:t>
            </w:r>
          </w:p>
        </w:tc>
      </w:tr>
      <w:tr w:rsidR="00495054">
        <w:trPr>
          <w:trHeight w:val="283"/>
        </w:trPr>
        <w:tc>
          <w:tcPr>
            <w:tcW w:w="1316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9922" w:type="dxa"/>
            <w:gridSpan w:val="10"/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об организации телерадиовещания и средстве массовой информации,</w:t>
            </w:r>
          </w:p>
        </w:tc>
      </w:tr>
      <w:tr w:rsidR="00495054">
        <w:trPr>
          <w:trHeight w:val="283"/>
        </w:trPr>
        <w:tc>
          <w:tcPr>
            <w:tcW w:w="9922" w:type="dxa"/>
            <w:gridSpan w:val="10"/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предоставившем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бесплатное эфирное время, платное эфирное время</w:t>
            </w:r>
          </w:p>
        </w:tc>
      </w:tr>
      <w:tr w:rsidR="00495054">
        <w:trPr>
          <w:trHeight w:val="283"/>
        </w:trPr>
        <w:tc>
          <w:tcPr>
            <w:tcW w:w="131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5054">
        <w:trPr>
          <w:trHeight w:val="567"/>
        </w:trPr>
        <w:tc>
          <w:tcPr>
            <w:tcW w:w="4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организации телерадиовещания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054">
        <w:trPr>
          <w:trHeight w:val="869"/>
        </w:trPr>
        <w:tc>
          <w:tcPr>
            <w:tcW w:w="4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054">
        <w:trPr>
          <w:trHeight w:val="576"/>
        </w:trPr>
        <w:tc>
          <w:tcPr>
            <w:tcW w:w="4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5054">
        <w:trPr>
          <w:trHeight w:val="288"/>
        </w:trPr>
        <w:tc>
          <w:tcPr>
            <w:tcW w:w="1316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5054">
        <w:trPr>
          <w:trHeight w:val="288"/>
        </w:trPr>
        <w:tc>
          <w:tcPr>
            <w:tcW w:w="5741" w:type="dxa"/>
            <w:gridSpan w:val="6"/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организации телерадиовещания</w:t>
            </w:r>
          </w:p>
        </w:tc>
        <w:tc>
          <w:tcPr>
            <w:tcW w:w="41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right"/>
            </w:pPr>
            <w:r>
              <w:rPr>
                <w:rStyle w:val="a6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id="2"/>
            </w:r>
          </w:p>
        </w:tc>
      </w:tr>
      <w:tr w:rsidR="00495054">
        <w:trPr>
          <w:trHeight w:val="288"/>
        </w:trPr>
        <w:tc>
          <w:tcPr>
            <w:tcW w:w="1316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0" w:type="dxa"/>
            <w:gridSpan w:val="4"/>
            <w:shd w:val="clear" w:color="auto" w:fill="auto"/>
          </w:tcPr>
          <w:p w:rsidR="00495054" w:rsidRDefault="006C1E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495054">
        <w:trPr>
          <w:trHeight w:val="348"/>
        </w:trPr>
        <w:tc>
          <w:tcPr>
            <w:tcW w:w="1316" w:type="dxa"/>
            <w:gridSpan w:val="2"/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1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20__ г.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М.П.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shd w:val="clear" w:color="auto" w:fill="auto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shd w:val="clear" w:color="auto" w:fill="auto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5054">
        <w:trPr>
          <w:trHeight w:val="288"/>
        </w:trPr>
        <w:tc>
          <w:tcPr>
            <w:tcW w:w="1316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000000"/>
            </w:tcBorders>
            <w:shd w:val="clear" w:color="auto" w:fill="auto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(ДД)</w:t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val="clear" w:color="auto" w:fill="auto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25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5054">
        <w:trPr>
          <w:trHeight w:val="288"/>
        </w:trPr>
        <w:tc>
          <w:tcPr>
            <w:tcW w:w="1316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5054">
        <w:trPr>
          <w:trHeight w:val="28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Бесплатное эфирное время не предоставлялось.</w:t>
            </w:r>
          </w:p>
        </w:tc>
      </w:tr>
      <w:tr w:rsidR="00495054">
        <w:trPr>
          <w:trHeight w:val="28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Платное эфирное время не предоставлялось.</w:t>
            </w:r>
          </w:p>
        </w:tc>
      </w:tr>
      <w:tr w:rsidR="00495054">
        <w:trPr>
          <w:trHeight w:val="394"/>
        </w:trPr>
        <w:tc>
          <w:tcPr>
            <w:tcW w:w="5741" w:type="dxa"/>
            <w:gridSpan w:val="6"/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Приложение: 1 компакт-диск (CD-R/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DVD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), содержащий файл</w:t>
            </w:r>
          </w:p>
        </w:tc>
        <w:tc>
          <w:tcPr>
            <w:tcW w:w="41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right"/>
            </w:pPr>
            <w:r>
              <w:rPr>
                <w:rStyle w:val="a6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3"/>
            </w:r>
          </w:p>
        </w:tc>
      </w:tr>
      <w:tr w:rsidR="00495054">
        <w:trPr>
          <w:trHeight w:val="288"/>
        </w:trPr>
        <w:tc>
          <w:tcPr>
            <w:tcW w:w="1316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0" w:type="dxa"/>
            <w:gridSpan w:val="4"/>
            <w:shd w:val="clear" w:color="auto" w:fill="auto"/>
          </w:tcPr>
          <w:p w:rsidR="00495054" w:rsidRDefault="006C1E9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</w:tr>
    </w:tbl>
    <w:p w:rsidR="00495054" w:rsidRDefault="00495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95054">
          <w:headerReference w:type="default" r:id="rId8"/>
          <w:footnotePr>
            <w:numRestart w:val="eachPage"/>
          </w:footnotePr>
          <w:pgSz w:w="11906" w:h="16838"/>
          <w:pgMar w:top="794" w:right="566" w:bottom="794" w:left="849" w:header="284" w:footer="0" w:gutter="0"/>
          <w:pgNumType w:start="1"/>
          <w:cols w:space="720"/>
          <w:formProt w:val="0"/>
          <w:docGrid w:linePitch="381" w:charSpace="4096"/>
        </w:sectPr>
      </w:pPr>
    </w:p>
    <w:p w:rsidR="00495054" w:rsidRDefault="00495054">
      <w:pPr>
        <w:spacing w:after="0" w:line="240" w:lineRule="auto"/>
        <w:jc w:val="both"/>
      </w:pPr>
    </w:p>
    <w:tbl>
      <w:tblPr>
        <w:tblW w:w="15168" w:type="dxa"/>
        <w:tblInd w:w="-45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27"/>
        <w:gridCol w:w="112"/>
        <w:gridCol w:w="2198"/>
        <w:gridCol w:w="978"/>
        <w:gridCol w:w="863"/>
        <w:gridCol w:w="3119"/>
        <w:gridCol w:w="1843"/>
        <w:gridCol w:w="142"/>
        <w:gridCol w:w="1560"/>
        <w:gridCol w:w="283"/>
        <w:gridCol w:w="1277"/>
        <w:gridCol w:w="2266"/>
      </w:tblGrid>
      <w:tr w:rsidR="00495054">
        <w:trPr>
          <w:trHeight w:val="288"/>
        </w:trPr>
        <w:tc>
          <w:tcPr>
            <w:tcW w:w="15167" w:type="dxa"/>
            <w:gridSpan w:val="12"/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СВОДНЫЕ ДАННЫЕ УЧЕТА</w:t>
            </w:r>
          </w:p>
        </w:tc>
      </w:tr>
      <w:tr w:rsidR="00495054">
        <w:trPr>
          <w:trHeight w:val="288"/>
        </w:trPr>
        <w:tc>
          <w:tcPr>
            <w:tcW w:w="15167" w:type="dxa"/>
            <w:gridSpan w:val="12"/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бесплатного эфирного времени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495054">
        <w:trPr>
          <w:trHeight w:val="288"/>
        </w:trPr>
        <w:tc>
          <w:tcPr>
            <w:tcW w:w="526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8" w:type="dxa"/>
            <w:gridSpan w:val="3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7" w:type="dxa"/>
            <w:gridSpan w:val="4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5054">
        <w:trPr>
          <w:trHeight w:val="288"/>
        </w:trPr>
        <w:tc>
          <w:tcPr>
            <w:tcW w:w="15167" w:type="dxa"/>
            <w:gridSpan w:val="12"/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состоянию на « ___ » __________ 20__ года</w:t>
            </w:r>
          </w:p>
        </w:tc>
      </w:tr>
      <w:tr w:rsidR="00495054">
        <w:trPr>
          <w:trHeight w:val="288"/>
        </w:trPr>
        <w:tc>
          <w:tcPr>
            <w:tcW w:w="52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255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5054">
        <w:trPr>
          <w:trHeight w:val="1417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предвыборной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агитации</w:t>
            </w:r>
            <w:r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-, радиоматериала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время выхода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эфир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 времени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ин:сек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предоставления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  <w:proofErr w:type="gramEnd"/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договора)</w:t>
            </w:r>
          </w:p>
        </w:tc>
      </w:tr>
      <w:tr w:rsidR="00495054">
        <w:trPr>
          <w:trHeight w:val="283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495054">
        <w:trPr>
          <w:trHeight w:val="283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95054">
        <w:trPr>
          <w:trHeight w:val="283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95054">
        <w:trPr>
          <w:trHeight w:val="283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6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7"/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</w:tr>
    </w:tbl>
    <w:p w:rsidR="00495054" w:rsidRDefault="006C1E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 w:type="page"/>
      </w:r>
    </w:p>
    <w:tbl>
      <w:tblPr>
        <w:tblW w:w="15735" w:type="dxa"/>
        <w:tblInd w:w="-45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44"/>
        <w:gridCol w:w="249"/>
        <w:gridCol w:w="1391"/>
        <w:gridCol w:w="708"/>
        <w:gridCol w:w="751"/>
        <w:gridCol w:w="809"/>
        <w:gridCol w:w="311"/>
        <w:gridCol w:w="1390"/>
        <w:gridCol w:w="993"/>
        <w:gridCol w:w="1842"/>
        <w:gridCol w:w="710"/>
        <w:gridCol w:w="567"/>
        <w:gridCol w:w="1275"/>
        <w:gridCol w:w="568"/>
        <w:gridCol w:w="1275"/>
        <w:gridCol w:w="236"/>
        <w:gridCol w:w="332"/>
        <w:gridCol w:w="1984"/>
      </w:tblGrid>
      <w:tr w:rsidR="00495054">
        <w:trPr>
          <w:trHeight w:val="283"/>
        </w:trPr>
        <w:tc>
          <w:tcPr>
            <w:tcW w:w="15733" w:type="dxa"/>
            <w:gridSpan w:val="18"/>
            <w:shd w:val="clear" w:color="auto" w:fill="auto"/>
            <w:vAlign w:val="bottom"/>
          </w:tcPr>
          <w:p w:rsidR="00495054" w:rsidRDefault="006C1E90">
            <w:pPr>
              <w:pageBreakBefore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495054">
        <w:trPr>
          <w:trHeight w:val="283"/>
        </w:trPr>
        <w:tc>
          <w:tcPr>
            <w:tcW w:w="15733" w:type="dxa"/>
            <w:gridSpan w:val="18"/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и стоимости платного эфирного времени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8"/>
            </w:r>
          </w:p>
        </w:tc>
      </w:tr>
      <w:tr w:rsidR="00495054">
        <w:trPr>
          <w:trHeight w:val="283"/>
        </w:trPr>
        <w:tc>
          <w:tcPr>
            <w:tcW w:w="344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1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9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35" w:type="dxa"/>
            <w:gridSpan w:val="4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13" w:type="dxa"/>
            <w:gridSpan w:val="2"/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15733" w:type="dxa"/>
            <w:gridSpan w:val="18"/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состоянию на « ___ » __________ 20__ года</w:t>
            </w:r>
          </w:p>
        </w:tc>
      </w:tr>
      <w:tr w:rsidR="00495054">
        <w:trPr>
          <w:trHeight w:val="283"/>
        </w:trPr>
        <w:tc>
          <w:tcPr>
            <w:tcW w:w="15733" w:type="dxa"/>
            <w:gridSpan w:val="1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495054">
        <w:trPr>
          <w:trHeight w:val="1417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предвыборной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агитации</w:t>
            </w:r>
            <w:r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9"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-,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радиоматериала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время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выхода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эфир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ин:сек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единицы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  <w:r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0"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 оплату (дата,</w:t>
            </w:r>
            <w:proofErr w:type="gramEnd"/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</w:t>
            </w:r>
            <w:proofErr w:type="gramEnd"/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  <w:proofErr w:type="gramEnd"/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договора,</w:t>
            </w:r>
          </w:p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счета)</w:t>
            </w:r>
          </w:p>
        </w:tc>
      </w:tr>
      <w:tr w:rsidR="00495054">
        <w:trPr>
          <w:trHeight w:val="227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495054">
        <w:trPr>
          <w:trHeight w:val="283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6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95054">
        <w:trPr>
          <w:trHeight w:val="283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5054">
        <w:trPr>
          <w:trHeight w:val="283"/>
        </w:trPr>
        <w:tc>
          <w:tcPr>
            <w:tcW w:w="6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95054">
        <w:trPr>
          <w:trHeight w:val="283"/>
        </w:trPr>
        <w:tc>
          <w:tcPr>
            <w:tcW w:w="6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6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054" w:rsidRDefault="0049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95054" w:rsidRDefault="00495054">
      <w:pPr>
        <w:spacing w:after="0" w:line="240" w:lineRule="auto"/>
      </w:pPr>
    </w:p>
    <w:sectPr w:rsidR="00495054">
      <w:headerReference w:type="default" r:id="rId9"/>
      <w:footnotePr>
        <w:numRestart w:val="eachPage"/>
      </w:footnotePr>
      <w:pgSz w:w="16838" w:h="11906" w:orient="landscape"/>
      <w:pgMar w:top="851" w:right="1134" w:bottom="1701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68" w:rsidRDefault="00144068">
      <w:pPr>
        <w:spacing w:after="0" w:line="240" w:lineRule="auto"/>
      </w:pPr>
      <w:r>
        <w:separator/>
      </w:r>
    </w:p>
  </w:endnote>
  <w:endnote w:type="continuationSeparator" w:id="0">
    <w:p w:rsidR="00144068" w:rsidRDefault="0014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68" w:rsidRDefault="00144068">
      <w:r>
        <w:separator/>
      </w:r>
    </w:p>
  </w:footnote>
  <w:footnote w:type="continuationSeparator" w:id="0">
    <w:p w:rsidR="00144068" w:rsidRDefault="00144068">
      <w:r>
        <w:continuationSeparator/>
      </w:r>
    </w:p>
  </w:footnote>
  <w:footnote w:id="1">
    <w:p w:rsidR="00495054" w:rsidRDefault="006C1E90">
      <w:pPr>
        <w:pStyle w:val="af2"/>
        <w:ind w:firstLine="709"/>
        <w:jc w:val="both"/>
      </w:pPr>
      <w:r>
        <w:rPr>
          <w:rStyle w:val="a8"/>
        </w:rPr>
        <w:footnoteRef/>
      </w:r>
      <w:r>
        <w:t> Данные отдельного учета должны предоставляться в электронном виде, подготовленные с использованием программного обеспечения – табличных редакторов, систем электронного документооборота, обеспечивающих создание, просмотр и редактирование документов.</w:t>
      </w:r>
    </w:p>
    <w:p w:rsidR="00495054" w:rsidRDefault="006C1E90">
      <w:pPr>
        <w:pStyle w:val="af2"/>
        <w:ind w:firstLine="709"/>
        <w:jc w:val="both"/>
      </w:pPr>
      <w:r>
        <w:t>Заполняется по каждому средству массовой информации, выпускаемому организацией телерадиовещания.</w:t>
      </w:r>
    </w:p>
  </w:footnote>
  <w:footnote w:id="2">
    <w:p w:rsidR="00495054" w:rsidRDefault="006C1E90">
      <w:pPr>
        <w:pStyle w:val="af2"/>
        <w:ind w:firstLine="709"/>
        <w:jc w:val="both"/>
      </w:pPr>
      <w:r>
        <w:rPr>
          <w:rStyle w:val="a8"/>
        </w:rPr>
        <w:footnoteRef/>
      </w:r>
      <w:r>
        <w:t xml:space="preserve"> Заверяется подписью руководителя организации телерадиовещания и печатью организации при распечатывании титульного листа для представления </w:t>
      </w:r>
      <w:proofErr w:type="gramStart"/>
      <w:r>
        <w:t>в</w:t>
      </w:r>
      <w:proofErr w:type="gramEnd"/>
      <w:r>
        <w:t xml:space="preserve"> ____________________________________.</w:t>
      </w:r>
    </w:p>
    <w:p w:rsidR="00495054" w:rsidRDefault="006C1E90">
      <w:pPr>
        <w:pStyle w:val="af2"/>
        <w:ind w:left="3544" w:right="2978"/>
      </w:pPr>
      <w:r>
        <w:rPr>
          <w:sz w:val="16"/>
          <w:szCs w:val="16"/>
        </w:rPr>
        <w:t>(наименование избирательной комиссии)</w:t>
      </w:r>
    </w:p>
  </w:footnote>
  <w:footnote w:id="3">
    <w:p w:rsidR="00495054" w:rsidRDefault="006C1E90">
      <w:pPr>
        <w:pStyle w:val="af2"/>
        <w:ind w:firstLine="709"/>
        <w:jc w:val="both"/>
      </w:pPr>
      <w:r>
        <w:rPr>
          <w:rStyle w:val="a8"/>
        </w:rPr>
        <w:footnoteRef/>
      </w:r>
      <w:r>
        <w:t xml:space="preserve"> Заполняется при распечатывании титульного листа для представления данных учета </w:t>
      </w:r>
      <w:r>
        <w:br/>
      </w:r>
      <w:proofErr w:type="gramStart"/>
      <w:r>
        <w:t>в</w:t>
      </w:r>
      <w:proofErr w:type="gramEnd"/>
      <w:r>
        <w:t xml:space="preserve"> ____________________________________.</w:t>
      </w:r>
    </w:p>
    <w:p w:rsidR="00495054" w:rsidRDefault="006C1E90">
      <w:pPr>
        <w:pStyle w:val="af2"/>
        <w:ind w:right="6522"/>
      </w:pPr>
      <w:r>
        <w:rPr>
          <w:sz w:val="16"/>
          <w:szCs w:val="16"/>
        </w:rPr>
        <w:t>(наименование избирательной комиссии)</w:t>
      </w:r>
    </w:p>
  </w:footnote>
  <w:footnote w:id="4">
    <w:p w:rsidR="00495054" w:rsidRDefault="006C1E90">
      <w:pPr>
        <w:pStyle w:val="af2"/>
        <w:jc w:val="both"/>
      </w:pPr>
      <w:r>
        <w:rPr>
          <w:rStyle w:val="a8"/>
        </w:rPr>
        <w:footnoteRef/>
      </w:r>
      <w:r>
        <w:t xml:space="preserve"> Не заполняется при отсутствии использованных объемов бесплатного эфирного времени.</w:t>
      </w:r>
    </w:p>
  </w:footnote>
  <w:footnote w:id="5">
    <w:p w:rsidR="00495054" w:rsidRDefault="006C1E90">
      <w:pPr>
        <w:pStyle w:val="af2"/>
        <w:jc w:val="both"/>
      </w:pPr>
      <w:r>
        <w:rPr>
          <w:rStyle w:val="a8"/>
        </w:rPr>
        <w:footnoteRef/>
      </w:r>
      <w:r>
        <w:t xml:space="preserve"> </w:t>
      </w:r>
      <w:proofErr w:type="gramStart"/>
      <w:r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  <w:proofErr w:type="gramEnd"/>
    </w:p>
  </w:footnote>
  <w:footnote w:id="6">
    <w:p w:rsidR="00495054" w:rsidRDefault="006C1E90">
      <w:pPr>
        <w:pStyle w:val="af2"/>
        <w:jc w:val="both"/>
      </w:pPr>
      <w:r>
        <w:rPr>
          <w:rStyle w:val="a8"/>
        </w:rPr>
        <w:footnoteRef/>
      </w:r>
      <w:r>
        <w:t xml:space="preserve"> Заполняется по каждому кандидату.</w:t>
      </w:r>
    </w:p>
  </w:footnote>
  <w:footnote w:id="7">
    <w:p w:rsidR="00495054" w:rsidRDefault="006C1E90">
      <w:pPr>
        <w:pStyle w:val="af2"/>
        <w:jc w:val="both"/>
      </w:pPr>
      <w:r>
        <w:rPr>
          <w:rStyle w:val="a8"/>
        </w:rPr>
        <w:footnoteRef/>
      </w:r>
      <w:r>
        <w:t xml:space="preserve"> Заполняется в целом по средству массовой информации.</w:t>
      </w:r>
    </w:p>
  </w:footnote>
  <w:footnote w:id="8">
    <w:p w:rsidR="00495054" w:rsidRDefault="006C1E90">
      <w:pPr>
        <w:pStyle w:val="af2"/>
        <w:jc w:val="both"/>
      </w:pPr>
      <w:r>
        <w:rPr>
          <w:rStyle w:val="a8"/>
        </w:rPr>
        <w:footnoteRef/>
      </w:r>
      <w:r>
        <w:t xml:space="preserve"> Не заполняется при отсутствии использованных объемов платного эфирного времени.</w:t>
      </w:r>
    </w:p>
  </w:footnote>
  <w:footnote w:id="9">
    <w:p w:rsidR="00495054" w:rsidRDefault="006C1E90">
      <w:pPr>
        <w:pStyle w:val="af2"/>
        <w:jc w:val="both"/>
      </w:pPr>
      <w:r>
        <w:rPr>
          <w:rStyle w:val="a8"/>
        </w:rPr>
        <w:footnoteRef/>
      </w:r>
      <w:r>
        <w:t xml:space="preserve"> </w:t>
      </w:r>
      <w:proofErr w:type="gramStart"/>
      <w:r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  <w:proofErr w:type="gramEnd"/>
    </w:p>
  </w:footnote>
  <w:footnote w:id="10">
    <w:p w:rsidR="00495054" w:rsidRDefault="006C1E90">
      <w:pPr>
        <w:pStyle w:val="af2"/>
        <w:jc w:val="both"/>
      </w:pPr>
      <w:r>
        <w:rPr>
          <w:rStyle w:val="a8"/>
        </w:rPr>
        <w:footnoteRef/>
      </w:r>
      <w:r>
        <w:t xml:space="preserve"> Указывается стоимость 1 единицы измерения эфирного времени, использованной при опубликовании сведений о размере и других условиях оплаты эфирного времени.</w:t>
      </w:r>
    </w:p>
  </w:footnote>
  <w:footnote w:id="11">
    <w:p w:rsidR="00495054" w:rsidRDefault="006C1E90">
      <w:pPr>
        <w:pStyle w:val="af2"/>
        <w:jc w:val="both"/>
      </w:pPr>
      <w:r>
        <w:rPr>
          <w:rStyle w:val="a8"/>
        </w:rPr>
        <w:footnoteRef/>
      </w:r>
      <w:r>
        <w:t xml:space="preserve"> Заполняется по каждому кандидату.</w:t>
      </w:r>
    </w:p>
  </w:footnote>
  <w:footnote w:id="12">
    <w:p w:rsidR="00495054" w:rsidRDefault="006C1E90">
      <w:pPr>
        <w:pStyle w:val="af2"/>
        <w:jc w:val="both"/>
      </w:pPr>
      <w:r>
        <w:rPr>
          <w:rStyle w:val="a8"/>
        </w:rPr>
        <w:footnoteRef/>
      </w:r>
      <w:r>
        <w:t xml:space="preserve"> 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152979"/>
      <w:docPartObj>
        <w:docPartGallery w:val="Page Numbers (Top of Page)"/>
        <w:docPartUnique/>
      </w:docPartObj>
    </w:sdtPr>
    <w:sdtEndPr/>
    <w:sdtContent>
      <w:p w:rsidR="00495054" w:rsidRDefault="006C1E90">
        <w:pPr>
          <w:pStyle w:val="af0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E7B86">
          <w:rPr>
            <w:rFonts w:ascii="Times New Roman" w:hAnsi="Times New Roman" w:cs="Times New Roman"/>
            <w:noProof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95054" w:rsidRDefault="0049505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54" w:rsidRDefault="006C1E90">
    <w:pPr>
      <w:pStyle w:val="a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  <w:p w:rsidR="00495054" w:rsidRDefault="00495054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4"/>
    <w:rsid w:val="00144068"/>
    <w:rsid w:val="001E7B86"/>
    <w:rsid w:val="00495054"/>
    <w:rsid w:val="00675E1E"/>
    <w:rsid w:val="006C1E90"/>
    <w:rsid w:val="007417E9"/>
    <w:rsid w:val="00AA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E7F47"/>
  </w:style>
  <w:style w:type="character" w:customStyle="1" w:styleId="a4">
    <w:name w:val="Нижний колонтитул Знак"/>
    <w:basedOn w:val="a0"/>
    <w:uiPriority w:val="99"/>
    <w:qFormat/>
    <w:rsid w:val="002E7F47"/>
  </w:style>
  <w:style w:type="character" w:customStyle="1" w:styleId="a5">
    <w:name w:val="Текст сноски Знак"/>
    <w:basedOn w:val="a0"/>
    <w:uiPriority w:val="99"/>
    <w:semiHidden/>
    <w:qFormat/>
    <w:rsid w:val="002E7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E7F47"/>
    <w:rPr>
      <w:vertAlign w:val="superscript"/>
    </w:rPr>
  </w:style>
  <w:style w:type="character" w:customStyle="1" w:styleId="a7">
    <w:name w:val="Текст выноски Знак"/>
    <w:basedOn w:val="a0"/>
    <w:uiPriority w:val="99"/>
    <w:semiHidden/>
    <w:qFormat/>
    <w:rsid w:val="00E711E9"/>
    <w:rPr>
      <w:rFonts w:ascii="Tahoma" w:hAnsi="Tahoma" w:cs="Tahoma"/>
      <w:sz w:val="16"/>
      <w:szCs w:val="16"/>
    </w:rPr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header"/>
    <w:basedOn w:val="a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note text"/>
    <w:basedOn w:val="a"/>
    <w:uiPriority w:val="99"/>
    <w:semiHidden/>
    <w:unhideWhenUsed/>
    <w:rsid w:val="002E7F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uiPriority w:val="99"/>
    <w:semiHidden/>
    <w:unhideWhenUsed/>
    <w:qFormat/>
    <w:rsid w:val="00E711E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E7F47"/>
  </w:style>
  <w:style w:type="character" w:customStyle="1" w:styleId="a4">
    <w:name w:val="Нижний колонтитул Знак"/>
    <w:basedOn w:val="a0"/>
    <w:uiPriority w:val="99"/>
    <w:qFormat/>
    <w:rsid w:val="002E7F47"/>
  </w:style>
  <w:style w:type="character" w:customStyle="1" w:styleId="a5">
    <w:name w:val="Текст сноски Знак"/>
    <w:basedOn w:val="a0"/>
    <w:uiPriority w:val="99"/>
    <w:semiHidden/>
    <w:qFormat/>
    <w:rsid w:val="002E7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E7F47"/>
    <w:rPr>
      <w:vertAlign w:val="superscript"/>
    </w:rPr>
  </w:style>
  <w:style w:type="character" w:customStyle="1" w:styleId="a7">
    <w:name w:val="Текст выноски Знак"/>
    <w:basedOn w:val="a0"/>
    <w:uiPriority w:val="99"/>
    <w:semiHidden/>
    <w:qFormat/>
    <w:rsid w:val="00E711E9"/>
    <w:rPr>
      <w:rFonts w:ascii="Tahoma" w:hAnsi="Tahoma" w:cs="Tahoma"/>
      <w:sz w:val="16"/>
      <w:szCs w:val="16"/>
    </w:rPr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header"/>
    <w:basedOn w:val="a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note text"/>
    <w:basedOn w:val="a"/>
    <w:uiPriority w:val="99"/>
    <w:semiHidden/>
    <w:unhideWhenUsed/>
    <w:rsid w:val="002E7F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uiPriority w:val="99"/>
    <w:semiHidden/>
    <w:unhideWhenUsed/>
    <w:qFormat/>
    <w:rsid w:val="00E711E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D205-0231-4E8E-BF28-7E5573F9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тик</cp:lastModifiedBy>
  <cp:revision>4</cp:revision>
  <cp:lastPrinted>2021-06-28T05:50:00Z</cp:lastPrinted>
  <dcterms:created xsi:type="dcterms:W3CDTF">2026-07-01T12:43:00Z</dcterms:created>
  <dcterms:modified xsi:type="dcterms:W3CDTF">2026-07-07T11:54:00Z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