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B578E" w:rsidRDefault="00FB578E" w:rsidP="00FB578E">
      <w:pPr>
        <w:spacing w:line="276" w:lineRule="auto"/>
        <w:jc w:val="center"/>
        <w:rPr>
          <w:b/>
          <w:bCs/>
          <w:sz w:val="28"/>
          <w:szCs w:val="28"/>
        </w:rPr>
      </w:pPr>
      <w:r>
        <w:rPr>
          <w:noProof/>
          <w:sz w:val="28"/>
          <w:szCs w:val="28"/>
          <w:lang w:eastAsia="ru-RU"/>
        </w:rPr>
        <w:drawing>
          <wp:anchor distT="0" distB="0" distL="114300" distR="114300" simplePos="0" relativeHeight="251658240" behindDoc="0" locked="0" layoutInCell="1" allowOverlap="1">
            <wp:simplePos x="0" y="0"/>
            <wp:positionH relativeFrom="column">
              <wp:posOffset>2625090</wp:posOffset>
            </wp:positionH>
            <wp:positionV relativeFrom="paragraph">
              <wp:posOffset>260985</wp:posOffset>
            </wp:positionV>
            <wp:extent cx="609600" cy="581025"/>
            <wp:effectExtent l="19050" t="0" r="0" b="0"/>
            <wp:wrapSquare wrapText="r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srcRect/>
                    <a:stretch>
                      <a:fillRect/>
                    </a:stretch>
                  </pic:blipFill>
                  <pic:spPr bwMode="auto">
                    <a:xfrm>
                      <a:off x="0" y="0"/>
                      <a:ext cx="609600" cy="581025"/>
                    </a:xfrm>
                    <a:prstGeom prst="rect">
                      <a:avLst/>
                    </a:prstGeom>
                    <a:noFill/>
                    <a:ln w="9525">
                      <a:noFill/>
                      <a:miter lim="800000"/>
                      <a:headEnd/>
                      <a:tailEnd/>
                    </a:ln>
                  </pic:spPr>
                </pic:pic>
              </a:graphicData>
            </a:graphic>
          </wp:anchor>
        </w:drawing>
      </w:r>
      <w:r>
        <w:rPr>
          <w:sz w:val="28"/>
          <w:szCs w:val="28"/>
        </w:rPr>
        <w:br w:type="textWrapping" w:clear="all"/>
      </w:r>
    </w:p>
    <w:p w:rsidR="00FB578E" w:rsidRDefault="00FB578E" w:rsidP="00FB578E">
      <w:pPr>
        <w:jc w:val="center"/>
        <w:rPr>
          <w:b/>
          <w:bCs/>
          <w:sz w:val="28"/>
          <w:szCs w:val="28"/>
        </w:rPr>
      </w:pPr>
    </w:p>
    <w:p w:rsidR="00FB578E" w:rsidRDefault="00FB578E" w:rsidP="00FB578E">
      <w:pPr>
        <w:jc w:val="center"/>
        <w:rPr>
          <w:b/>
          <w:bCs/>
          <w:sz w:val="28"/>
          <w:szCs w:val="28"/>
        </w:rPr>
      </w:pPr>
    </w:p>
    <w:p w:rsidR="00FB578E" w:rsidRPr="00FB578E" w:rsidRDefault="00FB578E" w:rsidP="00FB578E">
      <w:pPr>
        <w:jc w:val="center"/>
        <w:rPr>
          <w:b/>
          <w:bCs/>
          <w:sz w:val="28"/>
          <w:szCs w:val="28"/>
        </w:rPr>
      </w:pPr>
      <w:r w:rsidRPr="00FB578E">
        <w:rPr>
          <w:b/>
          <w:bCs/>
          <w:sz w:val="28"/>
          <w:szCs w:val="28"/>
        </w:rPr>
        <w:t>ТЕРРИТОРИАЛЬНАЯ  ИЗБИРАТЕЛЬНАЯ  КОМИССИЯ</w:t>
      </w:r>
    </w:p>
    <w:p w:rsidR="00FB578E" w:rsidRPr="00FB578E" w:rsidRDefault="00FB578E" w:rsidP="00FB578E">
      <w:pPr>
        <w:jc w:val="center"/>
        <w:rPr>
          <w:b/>
          <w:bCs/>
          <w:sz w:val="28"/>
          <w:szCs w:val="28"/>
        </w:rPr>
      </w:pPr>
      <w:r w:rsidRPr="00FB578E">
        <w:rPr>
          <w:b/>
          <w:sz w:val="28"/>
          <w:szCs w:val="28"/>
        </w:rPr>
        <w:t>ЕГОРЛЫКСКОГО  РАЙОНА  РОСТОВСКОЙ ОБЛАСТИ</w:t>
      </w:r>
    </w:p>
    <w:p w:rsidR="00FB578E" w:rsidRPr="00FB578E" w:rsidRDefault="00FB578E" w:rsidP="00FB578E">
      <w:pPr>
        <w:pStyle w:val="ab"/>
        <w:jc w:val="center"/>
        <w:outlineLvl w:val="0"/>
        <w:rPr>
          <w:b/>
          <w:bCs/>
          <w:iCs/>
          <w:sz w:val="28"/>
          <w:szCs w:val="28"/>
        </w:rPr>
      </w:pPr>
    </w:p>
    <w:p w:rsidR="00FB578E" w:rsidRPr="00FB578E" w:rsidRDefault="00FB578E" w:rsidP="00FB578E">
      <w:pPr>
        <w:pStyle w:val="ab"/>
        <w:jc w:val="center"/>
        <w:outlineLvl w:val="0"/>
        <w:rPr>
          <w:b/>
          <w:bCs/>
          <w:iCs/>
          <w:sz w:val="28"/>
          <w:szCs w:val="28"/>
        </w:rPr>
      </w:pPr>
      <w:r w:rsidRPr="00FB578E">
        <w:rPr>
          <w:b/>
          <w:bCs/>
          <w:iCs/>
          <w:sz w:val="28"/>
          <w:szCs w:val="28"/>
        </w:rPr>
        <w:t>ПОСТАНОВЛЕНИЕ</w:t>
      </w:r>
    </w:p>
    <w:p w:rsidR="00FB578E" w:rsidRPr="00FB578E" w:rsidRDefault="00FB578E" w:rsidP="00FB578E">
      <w:pPr>
        <w:pStyle w:val="ab"/>
        <w:outlineLvl w:val="0"/>
        <w:rPr>
          <w:bCs/>
          <w:iCs/>
          <w:sz w:val="28"/>
          <w:szCs w:val="28"/>
        </w:rPr>
      </w:pPr>
      <w:r w:rsidRPr="00FB578E">
        <w:rPr>
          <w:b/>
          <w:bCs/>
          <w:iCs/>
          <w:sz w:val="28"/>
          <w:szCs w:val="28"/>
        </w:rPr>
        <w:t xml:space="preserve">           </w:t>
      </w:r>
      <w:r w:rsidRPr="00FB578E">
        <w:rPr>
          <w:bCs/>
          <w:iCs/>
          <w:sz w:val="28"/>
          <w:szCs w:val="28"/>
        </w:rPr>
        <w:t>23 июля 2021 г.                                                                                 № 9-</w:t>
      </w:r>
      <w:r w:rsidR="003C3E57">
        <w:rPr>
          <w:bCs/>
          <w:iCs/>
          <w:sz w:val="28"/>
          <w:szCs w:val="28"/>
        </w:rPr>
        <w:t>2</w:t>
      </w:r>
      <w:r w:rsidRPr="00FB578E">
        <w:rPr>
          <w:bCs/>
          <w:iCs/>
          <w:sz w:val="28"/>
          <w:szCs w:val="28"/>
        </w:rPr>
        <w:t xml:space="preserve">                          </w:t>
      </w:r>
    </w:p>
    <w:p w:rsidR="00FB578E" w:rsidRPr="00FB578E" w:rsidRDefault="00FB578E" w:rsidP="00FB578E">
      <w:pPr>
        <w:pStyle w:val="ab"/>
        <w:tabs>
          <w:tab w:val="left" w:pos="4460"/>
        </w:tabs>
        <w:jc w:val="center"/>
        <w:outlineLvl w:val="0"/>
        <w:rPr>
          <w:bCs/>
          <w:iCs/>
          <w:sz w:val="28"/>
          <w:szCs w:val="28"/>
        </w:rPr>
      </w:pPr>
      <w:r w:rsidRPr="00FB578E">
        <w:rPr>
          <w:bCs/>
          <w:iCs/>
          <w:sz w:val="28"/>
          <w:szCs w:val="28"/>
        </w:rPr>
        <w:t>ст. Егорлыкская</w:t>
      </w:r>
    </w:p>
    <w:p w:rsidR="0004073A" w:rsidRDefault="0004073A">
      <w:pPr>
        <w:jc w:val="center"/>
        <w:rPr>
          <w:sz w:val="28"/>
        </w:rPr>
      </w:pPr>
    </w:p>
    <w:p w:rsidR="0004073A" w:rsidRDefault="0016763E">
      <w:pPr>
        <w:tabs>
          <w:tab w:val="left" w:pos="7938"/>
        </w:tabs>
        <w:ind w:left="1599" w:right="1484"/>
        <w:jc w:val="both"/>
      </w:pPr>
      <w:r>
        <w:rPr>
          <w:b/>
          <w:bCs/>
          <w:sz w:val="28"/>
        </w:rPr>
        <w:t>О согласовании краткого наименования Ростовского регионального отделения Политической партии ЛДПР — Либерально-демократической партии России</w:t>
      </w:r>
      <w:r>
        <w:rPr>
          <w:b/>
          <w:bCs/>
          <w:sz w:val="28"/>
          <w:szCs w:val="28"/>
        </w:rPr>
        <w:t xml:space="preserve"> </w:t>
      </w:r>
      <w:r>
        <w:rPr>
          <w:b/>
          <w:bCs/>
          <w:sz w:val="28"/>
        </w:rPr>
        <w:t xml:space="preserve">для использования в избирательных документах на </w:t>
      </w:r>
      <w:r>
        <w:rPr>
          <w:b/>
          <w:bCs/>
          <w:sz w:val="28"/>
          <w:szCs w:val="28"/>
        </w:rPr>
        <w:t xml:space="preserve">выборах депутатов Собраний депутатов сельских поселений </w:t>
      </w:r>
      <w:r w:rsidR="00FB578E">
        <w:rPr>
          <w:b/>
          <w:bCs/>
          <w:sz w:val="28"/>
          <w:szCs w:val="28"/>
        </w:rPr>
        <w:t>Егорлыкского</w:t>
      </w:r>
      <w:r>
        <w:rPr>
          <w:b/>
          <w:bCs/>
          <w:sz w:val="28"/>
          <w:szCs w:val="28"/>
        </w:rPr>
        <w:t xml:space="preserve"> района пятого созыва 19 сентября 2021 года</w:t>
      </w:r>
    </w:p>
    <w:p w:rsidR="0004073A" w:rsidRDefault="0004073A">
      <w:pPr>
        <w:jc w:val="center"/>
        <w:rPr>
          <w:bCs/>
          <w:sz w:val="28"/>
          <w:szCs w:val="28"/>
        </w:rPr>
      </w:pPr>
    </w:p>
    <w:p w:rsidR="0004073A" w:rsidRDefault="0016763E">
      <w:pPr>
        <w:spacing w:line="360" w:lineRule="auto"/>
        <w:ind w:firstLine="720"/>
        <w:jc w:val="both"/>
      </w:pPr>
      <w:r>
        <w:rPr>
          <w:sz w:val="28"/>
          <w:szCs w:val="28"/>
        </w:rPr>
        <w:t xml:space="preserve">Рассмотрев Решение Ростовского регионального отделения Политической партии </w:t>
      </w:r>
      <w:r>
        <w:rPr>
          <w:b/>
          <w:bCs/>
          <w:sz w:val="28"/>
          <w:szCs w:val="28"/>
        </w:rPr>
        <w:t>ЛДПР</w:t>
      </w:r>
      <w:r>
        <w:rPr>
          <w:sz w:val="28"/>
          <w:szCs w:val="28"/>
        </w:rPr>
        <w:t xml:space="preserve"> — Либерально-демократической партии России от 17.07.2021г.</w:t>
      </w:r>
      <w:r>
        <w:rPr>
          <w:b/>
          <w:sz w:val="28"/>
          <w:szCs w:val="28"/>
        </w:rPr>
        <w:t xml:space="preserve"> </w:t>
      </w:r>
      <w:r>
        <w:rPr>
          <w:sz w:val="28"/>
          <w:szCs w:val="28"/>
        </w:rPr>
        <w:t>№51</w:t>
      </w:r>
      <w:r>
        <w:rPr>
          <w:b/>
          <w:sz w:val="28"/>
          <w:szCs w:val="28"/>
        </w:rPr>
        <w:t xml:space="preserve"> </w:t>
      </w:r>
      <w:r>
        <w:rPr>
          <w:sz w:val="28"/>
          <w:szCs w:val="28"/>
        </w:rPr>
        <w:t xml:space="preserve">«О кратком наименовании избирательного объединения «Ростовского региональное отделение Политической партии ЛДПР — Либерально-демократической партии России на выборах депутатов представительных органов муниципальных образований Ростовской области, дополнительных выборах депутатов Городских Дум, дополнительных выборах депутата Законодательного Собрания Ростовской области, назначенных на единый день голосования 19 сентября 2021 года», руководствуясь </w:t>
      </w:r>
      <w:r>
        <w:rPr>
          <w:color w:val="000000"/>
          <w:sz w:val="28"/>
          <w:szCs w:val="28"/>
        </w:rPr>
        <w:t>Областным законом № 525-ЗС от 12.05.2016 «О выборах и референдумах в Ростовской области»</w:t>
      </w:r>
      <w:r>
        <w:rPr>
          <w:sz w:val="28"/>
          <w:szCs w:val="28"/>
        </w:rPr>
        <w:t xml:space="preserve">,  </w:t>
      </w:r>
    </w:p>
    <w:p w:rsidR="0004073A" w:rsidRDefault="0016763E">
      <w:pPr>
        <w:spacing w:line="360" w:lineRule="auto"/>
        <w:jc w:val="center"/>
      </w:pPr>
      <w:r>
        <w:rPr>
          <w:sz w:val="28"/>
          <w:szCs w:val="28"/>
        </w:rPr>
        <w:t xml:space="preserve">Территориальная избирательная комиссия </w:t>
      </w:r>
      <w:r w:rsidR="00FB578E">
        <w:rPr>
          <w:sz w:val="28"/>
          <w:szCs w:val="28"/>
        </w:rPr>
        <w:t>Егорлыкского</w:t>
      </w:r>
      <w:r>
        <w:rPr>
          <w:sz w:val="28"/>
          <w:szCs w:val="28"/>
        </w:rPr>
        <w:t xml:space="preserve"> района</w:t>
      </w:r>
    </w:p>
    <w:p w:rsidR="0004073A" w:rsidRDefault="0016763E">
      <w:pPr>
        <w:spacing w:before="120" w:line="360" w:lineRule="auto"/>
        <w:jc w:val="center"/>
      </w:pPr>
      <w:r>
        <w:rPr>
          <w:sz w:val="28"/>
          <w:szCs w:val="28"/>
        </w:rPr>
        <w:t>ПОСТАНОВЛЯЕТ</w:t>
      </w:r>
      <w:r>
        <w:rPr>
          <w:b/>
          <w:sz w:val="28"/>
          <w:szCs w:val="28"/>
        </w:rPr>
        <w:t>:</w:t>
      </w:r>
    </w:p>
    <w:p w:rsidR="0004073A" w:rsidRDefault="0016763E">
      <w:pPr>
        <w:numPr>
          <w:ilvl w:val="0"/>
          <w:numId w:val="2"/>
        </w:numPr>
        <w:tabs>
          <w:tab w:val="left" w:pos="180"/>
          <w:tab w:val="left" w:pos="540"/>
          <w:tab w:val="left" w:pos="758"/>
          <w:tab w:val="left" w:pos="900"/>
          <w:tab w:val="left" w:pos="1080"/>
        </w:tabs>
        <w:spacing w:before="120" w:line="360" w:lineRule="auto"/>
        <w:ind w:left="0" w:firstLine="720"/>
        <w:jc w:val="both"/>
      </w:pPr>
      <w:r>
        <w:rPr>
          <w:bCs/>
          <w:sz w:val="28"/>
          <w:szCs w:val="28"/>
        </w:rPr>
        <w:t xml:space="preserve">Использовать в избирательной документации </w:t>
      </w:r>
      <w:r>
        <w:rPr>
          <w:sz w:val="28"/>
          <w:szCs w:val="28"/>
        </w:rPr>
        <w:t xml:space="preserve">Ростовского регионального отделения Политической партии </w:t>
      </w:r>
      <w:r>
        <w:rPr>
          <w:b/>
          <w:bCs/>
          <w:sz w:val="28"/>
          <w:szCs w:val="28"/>
        </w:rPr>
        <w:t>ЛДПР</w:t>
      </w:r>
      <w:r>
        <w:rPr>
          <w:sz w:val="28"/>
          <w:szCs w:val="28"/>
        </w:rPr>
        <w:t xml:space="preserve"> — Либерально-демократической партии России</w:t>
      </w:r>
      <w:r>
        <w:rPr>
          <w:b/>
          <w:bCs/>
          <w:sz w:val="28"/>
          <w:szCs w:val="28"/>
        </w:rPr>
        <w:t xml:space="preserve"> </w:t>
      </w:r>
      <w:r>
        <w:rPr>
          <w:sz w:val="28"/>
        </w:rPr>
        <w:t xml:space="preserve">на </w:t>
      </w:r>
      <w:r>
        <w:rPr>
          <w:sz w:val="28"/>
          <w:szCs w:val="28"/>
        </w:rPr>
        <w:t xml:space="preserve">выборах депутатов Собраний депутатов </w:t>
      </w:r>
      <w:r>
        <w:rPr>
          <w:sz w:val="28"/>
          <w:szCs w:val="28"/>
        </w:rPr>
        <w:lastRenderedPageBreak/>
        <w:t xml:space="preserve">сельских поселений </w:t>
      </w:r>
      <w:r w:rsidR="00FB578E">
        <w:rPr>
          <w:sz w:val="28"/>
          <w:szCs w:val="28"/>
        </w:rPr>
        <w:t>Егорлыкского</w:t>
      </w:r>
      <w:r>
        <w:rPr>
          <w:sz w:val="28"/>
          <w:szCs w:val="28"/>
        </w:rPr>
        <w:t xml:space="preserve"> района пятого созыва 19 сентября 2021 года краткое наименование избирательного объединения: «</w:t>
      </w:r>
      <w:r>
        <w:rPr>
          <w:b/>
          <w:bCs/>
          <w:sz w:val="28"/>
          <w:szCs w:val="28"/>
        </w:rPr>
        <w:t>Ростовское РО ЛДПР»</w:t>
      </w:r>
      <w:r>
        <w:rPr>
          <w:sz w:val="28"/>
          <w:szCs w:val="28"/>
        </w:rPr>
        <w:t xml:space="preserve"> </w:t>
      </w:r>
      <w:r>
        <w:rPr>
          <w:sz w:val="28"/>
        </w:rPr>
        <w:t>представленное для согласования</w:t>
      </w:r>
      <w:r>
        <w:rPr>
          <w:sz w:val="28"/>
          <w:szCs w:val="28"/>
        </w:rPr>
        <w:t>.</w:t>
      </w:r>
    </w:p>
    <w:p w:rsidR="0004073A" w:rsidRDefault="0016763E">
      <w:pPr>
        <w:numPr>
          <w:ilvl w:val="0"/>
          <w:numId w:val="2"/>
        </w:numPr>
        <w:tabs>
          <w:tab w:val="left" w:pos="1080"/>
        </w:tabs>
        <w:spacing w:before="120" w:line="360" w:lineRule="auto"/>
        <w:ind w:left="0" w:firstLine="709"/>
        <w:jc w:val="both"/>
      </w:pPr>
      <w:r>
        <w:rPr>
          <w:sz w:val="28"/>
          <w:szCs w:val="28"/>
        </w:rPr>
        <w:t xml:space="preserve">Разместить настоящее постановление на сайте Территориальной избирательной комиссии </w:t>
      </w:r>
      <w:r w:rsidR="00FB578E">
        <w:rPr>
          <w:sz w:val="28"/>
          <w:szCs w:val="28"/>
        </w:rPr>
        <w:t>Егорлыкского</w:t>
      </w:r>
      <w:r>
        <w:rPr>
          <w:sz w:val="28"/>
          <w:szCs w:val="28"/>
        </w:rPr>
        <w:t xml:space="preserve"> района.</w:t>
      </w:r>
    </w:p>
    <w:p w:rsidR="0004073A" w:rsidRDefault="0016763E">
      <w:pPr>
        <w:numPr>
          <w:ilvl w:val="0"/>
          <w:numId w:val="2"/>
        </w:numPr>
        <w:tabs>
          <w:tab w:val="left" w:pos="180"/>
          <w:tab w:val="left" w:pos="540"/>
          <w:tab w:val="left" w:pos="900"/>
          <w:tab w:val="left" w:pos="1080"/>
        </w:tabs>
        <w:spacing w:before="120" w:line="360" w:lineRule="auto"/>
        <w:ind w:left="0" w:firstLine="720"/>
        <w:jc w:val="both"/>
      </w:pPr>
      <w:r>
        <w:rPr>
          <w:bCs/>
          <w:sz w:val="28"/>
          <w:szCs w:val="28"/>
        </w:rPr>
        <w:t xml:space="preserve">Контроль за выполнением настоящего постановления возложить на секретаря комиссии </w:t>
      </w:r>
      <w:r w:rsidR="00FB578E">
        <w:rPr>
          <w:bCs/>
          <w:sz w:val="28"/>
          <w:szCs w:val="28"/>
        </w:rPr>
        <w:t>Н.В. Чекункову</w:t>
      </w:r>
      <w:r>
        <w:rPr>
          <w:bCs/>
          <w:sz w:val="28"/>
          <w:szCs w:val="28"/>
        </w:rPr>
        <w:t>.</w:t>
      </w:r>
    </w:p>
    <w:p w:rsidR="0004073A" w:rsidRDefault="0004073A">
      <w:pPr>
        <w:spacing w:before="360"/>
        <w:jc w:val="both"/>
        <w:rPr>
          <w:sz w:val="12"/>
          <w:szCs w:val="12"/>
        </w:rPr>
      </w:pPr>
    </w:p>
    <w:p w:rsidR="0004073A" w:rsidRDefault="0004073A">
      <w:pPr>
        <w:spacing w:before="360"/>
        <w:jc w:val="both"/>
        <w:rPr>
          <w:sz w:val="12"/>
          <w:szCs w:val="12"/>
        </w:rPr>
      </w:pPr>
    </w:p>
    <w:p w:rsidR="0004073A" w:rsidRDefault="0016763E">
      <w:pPr>
        <w:jc w:val="both"/>
      </w:pPr>
      <w:r>
        <w:rPr>
          <w:sz w:val="28"/>
          <w:szCs w:val="28"/>
        </w:rPr>
        <w:t>Председатель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B578E">
        <w:rPr>
          <w:sz w:val="28"/>
          <w:szCs w:val="28"/>
        </w:rPr>
        <w:t>Е.В. Алипатов</w:t>
      </w:r>
    </w:p>
    <w:p w:rsidR="0004073A" w:rsidRDefault="0004073A">
      <w:pPr>
        <w:spacing w:line="360" w:lineRule="auto"/>
        <w:jc w:val="both"/>
        <w:rPr>
          <w:sz w:val="20"/>
          <w:szCs w:val="28"/>
        </w:rPr>
      </w:pPr>
    </w:p>
    <w:p w:rsidR="0016763E" w:rsidRDefault="0016763E">
      <w:pPr>
        <w:spacing w:line="360" w:lineRule="auto"/>
        <w:jc w:val="both"/>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B578E">
        <w:rPr>
          <w:sz w:val="28"/>
          <w:szCs w:val="28"/>
        </w:rPr>
        <w:t>Н.В. Чекункова</w:t>
      </w:r>
    </w:p>
    <w:sectPr w:rsidR="0016763E" w:rsidSect="0004073A">
      <w:headerReference w:type="default" r:id="rId8"/>
      <w:footerReference w:type="default" r:id="rId9"/>
      <w:headerReference w:type="first" r:id="rId10"/>
      <w:footerReference w:type="first" r:id="rId11"/>
      <w:pgSz w:w="11906" w:h="16838"/>
      <w:pgMar w:top="1134" w:right="851" w:bottom="1134" w:left="1701" w:header="709"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6359" w:rsidRDefault="00026359">
      <w:r>
        <w:separator/>
      </w:r>
    </w:p>
  </w:endnote>
  <w:endnote w:type="continuationSeparator" w:id="1">
    <w:p w:rsidR="00026359" w:rsidRDefault="000263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73A" w:rsidRDefault="0004073A"/>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73A" w:rsidRDefault="0004073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6359" w:rsidRDefault="00026359">
      <w:r>
        <w:separator/>
      </w:r>
    </w:p>
  </w:footnote>
  <w:footnote w:type="continuationSeparator" w:id="1">
    <w:p w:rsidR="00026359" w:rsidRDefault="000263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73A" w:rsidRDefault="0004073A">
    <w:pPr>
      <w:pStyle w:val="a8"/>
      <w:ind w:right="360"/>
    </w:pPr>
    <w:r>
      <w:pict>
        <v:shapetype id="_x0000_t202" coordsize="21600,21600" o:spt="202" path="m,l,21600r21600,l21600,xe">
          <v:stroke joinstyle="miter"/>
          <v:path gradientshapeok="t" o:connecttype="rect"/>
        </v:shapetype>
        <v:shape id="_x0000_s1025" type="#_x0000_t202" style="position:absolute;margin-left:546.7pt;margin-top:.05pt;width:13.45pt;height:13.7pt;z-index:251657728;mso-wrap-style:none;mso-position-horizontal-relative:page;v-text-anchor:middle" stroked="f" strokecolor="#3465a4">
          <v:fill opacity="0" color2="black"/>
          <v:stroke color2="#cb9a5b" joinstyle="round"/>
          <w10:wrap type="square" side="largest" anchorx="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73A" w:rsidRDefault="0004073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bCs/>
        <w:sz w:val="28"/>
        <w:szCs w:val="28"/>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630"/>
        </w:tabs>
        <w:ind w:left="630" w:hanging="450"/>
      </w:pPr>
      <w:rPr>
        <w:rFonts w:hint="default"/>
        <w:bCs/>
        <w:sz w:val="28"/>
        <w:szCs w:val="28"/>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122">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FB578E"/>
    <w:rsid w:val="00026359"/>
    <w:rsid w:val="0004073A"/>
    <w:rsid w:val="0016763E"/>
    <w:rsid w:val="003C3E57"/>
    <w:rsid w:val="00FB57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73A"/>
    <w:pPr>
      <w:suppressAutoHyphens/>
    </w:pPr>
    <w:rPr>
      <w:sz w:val="24"/>
      <w:szCs w:val="24"/>
      <w:lang w:eastAsia="zh-CN"/>
    </w:rPr>
  </w:style>
  <w:style w:type="paragraph" w:styleId="1">
    <w:name w:val="heading 1"/>
    <w:basedOn w:val="a"/>
    <w:next w:val="a"/>
    <w:qFormat/>
    <w:rsid w:val="0004073A"/>
    <w:pPr>
      <w:keepNext/>
      <w:tabs>
        <w:tab w:val="num" w:pos="0"/>
      </w:tabs>
      <w:ind w:left="432" w:hanging="432"/>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04073A"/>
    <w:rPr>
      <w:rFonts w:hint="default"/>
      <w:bCs/>
      <w:sz w:val="28"/>
      <w:szCs w:val="28"/>
    </w:rPr>
  </w:style>
  <w:style w:type="character" w:customStyle="1" w:styleId="WW8Num1z1">
    <w:name w:val="WW8Num1z1"/>
    <w:rsid w:val="0004073A"/>
  </w:style>
  <w:style w:type="character" w:customStyle="1" w:styleId="WW8Num1z2">
    <w:name w:val="WW8Num1z2"/>
    <w:rsid w:val="0004073A"/>
  </w:style>
  <w:style w:type="character" w:customStyle="1" w:styleId="WW8Num1z3">
    <w:name w:val="WW8Num1z3"/>
    <w:rsid w:val="0004073A"/>
  </w:style>
  <w:style w:type="character" w:customStyle="1" w:styleId="WW8Num1z4">
    <w:name w:val="WW8Num1z4"/>
    <w:rsid w:val="0004073A"/>
  </w:style>
  <w:style w:type="character" w:customStyle="1" w:styleId="WW8Num1z5">
    <w:name w:val="WW8Num1z5"/>
    <w:rsid w:val="0004073A"/>
  </w:style>
  <w:style w:type="character" w:customStyle="1" w:styleId="WW8Num1z6">
    <w:name w:val="WW8Num1z6"/>
    <w:rsid w:val="0004073A"/>
  </w:style>
  <w:style w:type="character" w:customStyle="1" w:styleId="WW8Num1z7">
    <w:name w:val="WW8Num1z7"/>
    <w:rsid w:val="0004073A"/>
  </w:style>
  <w:style w:type="character" w:customStyle="1" w:styleId="WW8Num1z8">
    <w:name w:val="WW8Num1z8"/>
    <w:rsid w:val="0004073A"/>
  </w:style>
  <w:style w:type="character" w:customStyle="1" w:styleId="WW8Num2z0">
    <w:name w:val="WW8Num2z0"/>
    <w:rsid w:val="0004073A"/>
    <w:rPr>
      <w:rFonts w:hint="default"/>
      <w:bCs/>
      <w:sz w:val="28"/>
      <w:szCs w:val="28"/>
    </w:rPr>
  </w:style>
  <w:style w:type="character" w:customStyle="1" w:styleId="2">
    <w:name w:val="Основной шрифт абзаца2"/>
    <w:rsid w:val="0004073A"/>
  </w:style>
  <w:style w:type="character" w:customStyle="1" w:styleId="WW8Num2z1">
    <w:name w:val="WW8Num2z1"/>
    <w:rsid w:val="0004073A"/>
    <w:rPr>
      <w:rFonts w:ascii="Courier New" w:hAnsi="Courier New" w:cs="Courier New" w:hint="default"/>
    </w:rPr>
  </w:style>
  <w:style w:type="character" w:customStyle="1" w:styleId="WW8Num2z2">
    <w:name w:val="WW8Num2z2"/>
    <w:rsid w:val="0004073A"/>
    <w:rPr>
      <w:rFonts w:ascii="Wingdings" w:hAnsi="Wingdings" w:cs="Wingdings" w:hint="default"/>
    </w:rPr>
  </w:style>
  <w:style w:type="character" w:customStyle="1" w:styleId="WW8Num2z3">
    <w:name w:val="WW8Num2z3"/>
    <w:rsid w:val="0004073A"/>
    <w:rPr>
      <w:rFonts w:ascii="Symbol" w:hAnsi="Symbol" w:cs="Symbol" w:hint="default"/>
    </w:rPr>
  </w:style>
  <w:style w:type="character" w:customStyle="1" w:styleId="WW8Num3z0">
    <w:name w:val="WW8Num3z0"/>
    <w:rsid w:val="0004073A"/>
    <w:rPr>
      <w:rFonts w:hint="default"/>
    </w:rPr>
  </w:style>
  <w:style w:type="character" w:customStyle="1" w:styleId="WW8Num3z1">
    <w:name w:val="WW8Num3z1"/>
    <w:rsid w:val="0004073A"/>
  </w:style>
  <w:style w:type="character" w:customStyle="1" w:styleId="WW8Num3z2">
    <w:name w:val="WW8Num3z2"/>
    <w:rsid w:val="0004073A"/>
  </w:style>
  <w:style w:type="character" w:customStyle="1" w:styleId="WW8Num3z3">
    <w:name w:val="WW8Num3z3"/>
    <w:rsid w:val="0004073A"/>
  </w:style>
  <w:style w:type="character" w:customStyle="1" w:styleId="WW8Num3z4">
    <w:name w:val="WW8Num3z4"/>
    <w:rsid w:val="0004073A"/>
  </w:style>
  <w:style w:type="character" w:customStyle="1" w:styleId="WW8Num3z5">
    <w:name w:val="WW8Num3z5"/>
    <w:rsid w:val="0004073A"/>
  </w:style>
  <w:style w:type="character" w:customStyle="1" w:styleId="WW8Num3z6">
    <w:name w:val="WW8Num3z6"/>
    <w:rsid w:val="0004073A"/>
  </w:style>
  <w:style w:type="character" w:customStyle="1" w:styleId="WW8Num3z7">
    <w:name w:val="WW8Num3z7"/>
    <w:rsid w:val="0004073A"/>
  </w:style>
  <w:style w:type="character" w:customStyle="1" w:styleId="WW8Num3z8">
    <w:name w:val="WW8Num3z8"/>
    <w:rsid w:val="0004073A"/>
  </w:style>
  <w:style w:type="character" w:customStyle="1" w:styleId="WW8Num4z0">
    <w:name w:val="WW8Num4z0"/>
    <w:rsid w:val="0004073A"/>
    <w:rPr>
      <w:rFonts w:ascii="Symbol" w:hAnsi="Symbol" w:cs="Symbol" w:hint="default"/>
    </w:rPr>
  </w:style>
  <w:style w:type="character" w:customStyle="1" w:styleId="WW8Num4z1">
    <w:name w:val="WW8Num4z1"/>
    <w:rsid w:val="0004073A"/>
    <w:rPr>
      <w:rFonts w:ascii="Courier New" w:hAnsi="Courier New" w:cs="Courier New" w:hint="default"/>
    </w:rPr>
  </w:style>
  <w:style w:type="character" w:customStyle="1" w:styleId="WW8Num4z2">
    <w:name w:val="WW8Num4z2"/>
    <w:rsid w:val="0004073A"/>
    <w:rPr>
      <w:rFonts w:ascii="Wingdings" w:hAnsi="Wingdings" w:cs="Wingdings" w:hint="default"/>
    </w:rPr>
  </w:style>
  <w:style w:type="character" w:customStyle="1" w:styleId="10">
    <w:name w:val="Основной шрифт абзаца1"/>
    <w:rsid w:val="0004073A"/>
  </w:style>
  <w:style w:type="character" w:styleId="a3">
    <w:name w:val="page number"/>
    <w:basedOn w:val="10"/>
    <w:rsid w:val="0004073A"/>
  </w:style>
  <w:style w:type="paragraph" w:customStyle="1" w:styleId="a4">
    <w:name w:val="Заголовок"/>
    <w:basedOn w:val="a"/>
    <w:next w:val="a5"/>
    <w:rsid w:val="0004073A"/>
    <w:pPr>
      <w:keepNext/>
      <w:spacing w:before="240" w:after="120"/>
    </w:pPr>
    <w:rPr>
      <w:rFonts w:ascii="Arial" w:eastAsia="Lucida Sans Unicode" w:hAnsi="Arial" w:cs="Mangal"/>
      <w:sz w:val="28"/>
      <w:szCs w:val="28"/>
    </w:rPr>
  </w:style>
  <w:style w:type="paragraph" w:styleId="a5">
    <w:name w:val="Body Text"/>
    <w:basedOn w:val="a"/>
    <w:rsid w:val="0004073A"/>
    <w:pPr>
      <w:spacing w:after="120"/>
    </w:pPr>
  </w:style>
  <w:style w:type="paragraph" w:styleId="a6">
    <w:name w:val="List"/>
    <w:basedOn w:val="a5"/>
    <w:rsid w:val="0004073A"/>
    <w:rPr>
      <w:rFonts w:cs="Mangal"/>
    </w:rPr>
  </w:style>
  <w:style w:type="paragraph" w:styleId="a7">
    <w:name w:val="caption"/>
    <w:basedOn w:val="a"/>
    <w:qFormat/>
    <w:rsid w:val="0004073A"/>
    <w:pPr>
      <w:suppressLineNumbers/>
      <w:spacing w:before="120" w:after="120"/>
    </w:pPr>
    <w:rPr>
      <w:rFonts w:cs="Mangal"/>
      <w:i/>
      <w:iCs/>
    </w:rPr>
  </w:style>
  <w:style w:type="paragraph" w:customStyle="1" w:styleId="20">
    <w:name w:val="Указатель2"/>
    <w:basedOn w:val="a"/>
    <w:rsid w:val="0004073A"/>
    <w:pPr>
      <w:suppressLineNumbers/>
    </w:pPr>
    <w:rPr>
      <w:rFonts w:cs="Mangal"/>
    </w:rPr>
  </w:style>
  <w:style w:type="paragraph" w:customStyle="1" w:styleId="11">
    <w:name w:val="Название1"/>
    <w:basedOn w:val="a"/>
    <w:rsid w:val="0004073A"/>
    <w:pPr>
      <w:suppressLineNumbers/>
      <w:spacing w:before="120" w:after="120"/>
    </w:pPr>
    <w:rPr>
      <w:rFonts w:cs="Mangal"/>
      <w:i/>
      <w:iCs/>
    </w:rPr>
  </w:style>
  <w:style w:type="paragraph" w:customStyle="1" w:styleId="12">
    <w:name w:val="Указатель1"/>
    <w:basedOn w:val="a"/>
    <w:rsid w:val="0004073A"/>
    <w:pPr>
      <w:suppressLineNumbers/>
    </w:pPr>
    <w:rPr>
      <w:rFonts w:cs="Mangal"/>
    </w:rPr>
  </w:style>
  <w:style w:type="paragraph" w:customStyle="1" w:styleId="13">
    <w:name w:val="Цитата1"/>
    <w:basedOn w:val="a"/>
    <w:rsid w:val="0004073A"/>
    <w:pPr>
      <w:ind w:left="2268" w:right="3117"/>
      <w:jc w:val="both"/>
    </w:pPr>
    <w:rPr>
      <w:sz w:val="28"/>
    </w:rPr>
  </w:style>
  <w:style w:type="paragraph" w:styleId="a8">
    <w:name w:val="header"/>
    <w:basedOn w:val="a"/>
    <w:rsid w:val="0004073A"/>
    <w:pPr>
      <w:tabs>
        <w:tab w:val="center" w:pos="4677"/>
        <w:tab w:val="right" w:pos="9355"/>
      </w:tabs>
    </w:pPr>
  </w:style>
  <w:style w:type="paragraph" w:styleId="a9">
    <w:name w:val="Balloon Text"/>
    <w:basedOn w:val="a"/>
    <w:rsid w:val="0004073A"/>
    <w:rPr>
      <w:rFonts w:ascii="Tahoma" w:hAnsi="Tahoma" w:cs="Tahoma"/>
      <w:sz w:val="16"/>
      <w:szCs w:val="16"/>
    </w:rPr>
  </w:style>
  <w:style w:type="paragraph" w:customStyle="1" w:styleId="aa">
    <w:name w:val="Содержимое врезки"/>
    <w:basedOn w:val="a5"/>
    <w:rsid w:val="0004073A"/>
  </w:style>
  <w:style w:type="paragraph" w:styleId="ab">
    <w:name w:val="footer"/>
    <w:basedOn w:val="a"/>
    <w:link w:val="ac"/>
    <w:rsid w:val="0004073A"/>
    <w:pPr>
      <w:suppressLineNumbers/>
      <w:tabs>
        <w:tab w:val="center" w:pos="4819"/>
        <w:tab w:val="right" w:pos="9638"/>
      </w:tabs>
    </w:pPr>
  </w:style>
  <w:style w:type="character" w:customStyle="1" w:styleId="ac">
    <w:name w:val="Нижний колонтитул Знак"/>
    <w:basedOn w:val="a0"/>
    <w:link w:val="ab"/>
    <w:rsid w:val="00FB578E"/>
    <w:rPr>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293</Words>
  <Characters>1675</Characters>
  <Application>Microsoft Office Word</Application>
  <DocSecurity>0</DocSecurity>
  <Lines>13</Lines>
  <Paragraphs>3</Paragraphs>
  <ScaleCrop>false</ScaleCrop>
  <Company/>
  <LinksUpToDate>false</LinksUpToDate>
  <CharactersWithSpaces>1965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 ТИК6139</dc:creator>
  <cp:lastModifiedBy>тик</cp:lastModifiedBy>
  <cp:revision>4</cp:revision>
  <cp:lastPrinted>2021-07-21T11:52:00Z</cp:lastPrinted>
  <dcterms:created xsi:type="dcterms:W3CDTF">2021-07-23T06:17:00Z</dcterms:created>
  <dcterms:modified xsi:type="dcterms:W3CDTF">2021-07-23T06:20:00Z</dcterms:modified>
</cp:coreProperties>
</file>